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1 测试说明</w:t>
      </w:r>
    </w:p>
    <w:p>
      <w:pPr>
        <w:pStyle w:val="3"/>
        <w:numPr>
          <w:ilvl w:val="1"/>
          <w:numId w:val="1"/>
        </w:numPr>
      </w:pPr>
      <w:r>
        <w:rPr>
          <w:rFonts w:hint="eastAsia"/>
        </w:rPr>
        <w:t>测试方式</w:t>
      </w:r>
    </w:p>
    <w:p>
      <w:pPr>
        <w:ind w:firstLine="420"/>
      </w:pPr>
      <w:r>
        <w:rPr>
          <w:rFonts w:hint="eastAsia"/>
        </w:rPr>
        <w:t>组间测试在与被测试组协调之后，采取在被测组环境下，参照测试需求说明书与软件需求说明书的形式进行测试。</w:t>
      </w:r>
    </w:p>
    <w:p>
      <w:pPr>
        <w:pStyle w:val="3"/>
        <w:numPr>
          <w:ilvl w:val="1"/>
          <w:numId w:val="1"/>
        </w:numPr>
      </w:pPr>
      <w:r>
        <w:rPr>
          <w:rFonts w:hint="eastAsia"/>
        </w:rPr>
        <w:t>测试说明</w:t>
      </w:r>
    </w:p>
    <w:p>
      <w:pPr>
        <w:ind w:left="420" w:firstLine="420" w:firstLineChars="200"/>
      </w:pPr>
      <w:r>
        <w:rPr>
          <w:rFonts w:hint="eastAsia"/>
        </w:rPr>
        <w:t>对于C组的每个测试用例，进行实地测试，按照测试用例进行输入输出，比较结果，进行测试。</w:t>
      </w:r>
    </w:p>
    <w:p>
      <w:pPr>
        <w:pStyle w:val="2"/>
      </w:pPr>
      <w:r>
        <w:rPr>
          <w:rFonts w:hint="eastAsia"/>
        </w:rPr>
        <w:t>2 测试内容</w:t>
      </w:r>
    </w:p>
    <w:p>
      <w:pPr>
        <w:pStyle w:val="3"/>
      </w:pPr>
      <w:r>
        <w:rPr>
          <w:rFonts w:hint="eastAsia"/>
        </w:rPr>
        <w:t>2.1 测试项</w:t>
      </w:r>
    </w:p>
    <w:p>
      <w:pPr>
        <w:pStyle w:val="17"/>
        <w:ind w:left="570" w:firstLine="0" w:firstLineChars="0"/>
      </w:pPr>
      <w:r>
        <w:rPr>
          <w:rFonts w:hint="eastAsia"/>
        </w:rPr>
        <w:t>该部分测试了B组Blade项目中的单元测试，测试的对象和测试项如下表格：</w:t>
      </w:r>
    </w:p>
    <w:tbl>
      <w:tblPr>
        <w:tblStyle w:val="11"/>
        <w:tblW w:w="6621" w:type="dxa"/>
        <w:tblInd w:w="84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6"/>
        <w:gridCol w:w="1675"/>
        <w:gridCol w:w="1675"/>
        <w:gridCol w:w="16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</w:tcPr>
          <w:p>
            <w:pPr>
              <w:jc w:val="left"/>
            </w:pPr>
            <w:r>
              <w:t>测试用例名称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测试项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t>测试用例名称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测试项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</w:tcPr>
          <w:p>
            <w:pPr>
              <w:jc w:val="left"/>
            </w:pPr>
            <w:r>
              <w:t>爬虫有效性测试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t>S</w:t>
            </w:r>
            <w:r>
              <w:rPr>
                <w:rFonts w:hint="eastAsia"/>
              </w:rPr>
              <w:t>pider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t>前端兼容性测试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 w:ascii="Calibri" w:hAnsi="Calibri" w:eastAsia="宋体" w:cs="Times New Roman"/>
                <w:szCs w:val="21"/>
              </w:rPr>
              <w:t>前端兼容性测试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</w:tcPr>
          <w:p>
            <w:pPr>
              <w:jc w:val="left"/>
            </w:pPr>
            <w:r>
              <w:rPr>
                <w:rFonts w:hint="eastAsia"/>
              </w:rPr>
              <w:t>布隆过滤器正确性测试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过滤器</w:t>
            </w:r>
          </w:p>
        </w:tc>
        <w:tc>
          <w:tcPr>
            <w:tcW w:w="1675" w:type="dxa"/>
            <w:textDirection w:val="lrTb"/>
            <w:vAlign w:val="top"/>
          </w:tcPr>
          <w:p>
            <w:pPr>
              <w:jc w:val="left"/>
            </w:pPr>
            <w:r>
              <w:rPr>
                <w:rFonts w:hint="eastAsia"/>
              </w:rPr>
              <w:t>前端API访问</w:t>
            </w:r>
          </w:p>
        </w:tc>
        <w:tc>
          <w:tcPr>
            <w:tcW w:w="1675" w:type="dxa"/>
            <w:textDirection w:val="lrTb"/>
            <w:vAlign w:val="top"/>
          </w:tcPr>
          <w:p>
            <w:pPr>
              <w:jc w:val="left"/>
            </w:pPr>
            <w:r>
              <w:rPr>
                <w:rFonts w:hint="eastAsia"/>
              </w:rPr>
              <w:t>前端API访问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</w:tcPr>
          <w:p>
            <w:pPr>
              <w:jc w:val="left"/>
            </w:pPr>
            <w:r>
              <w:rPr>
                <w:rFonts w:hint="eastAsia"/>
              </w:rPr>
              <w:t>分布式爬虫协作爬取的有效性测试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分布式Spider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前端样式测试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前端样式测试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</w:tcPr>
          <w:p>
            <w:pPr>
              <w:jc w:val="left"/>
            </w:pPr>
            <w:r>
              <w:rPr>
                <w:rFonts w:hint="eastAsia"/>
              </w:rPr>
              <w:t>分布式爬虫协作爬取的效率测试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分布式Spider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前端功能测试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前端功能测试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</w:tcPr>
          <w:p>
            <w:pPr>
              <w:jc w:val="left"/>
            </w:pPr>
            <w:r>
              <w:rPr>
                <w:rFonts w:hint="eastAsia"/>
              </w:rPr>
              <w:t>网站链接关系设置有效性测试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网站画像-链接入库</w:t>
            </w:r>
          </w:p>
        </w:tc>
        <w:tc>
          <w:tcPr>
            <w:tcW w:w="1675" w:type="dxa"/>
          </w:tcPr>
          <w:p>
            <w:pPr>
              <w:jc w:val="left"/>
            </w:pPr>
          </w:p>
        </w:tc>
        <w:tc>
          <w:tcPr>
            <w:tcW w:w="1675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</w:tcPr>
          <w:p>
            <w:pPr>
              <w:jc w:val="left"/>
            </w:pPr>
            <w:r>
              <w:rPr>
                <w:rFonts w:hint="eastAsia"/>
              </w:rPr>
              <w:t>反爬与代理IP测试</w:t>
            </w:r>
          </w:p>
        </w:tc>
        <w:tc>
          <w:tcPr>
            <w:tcW w:w="1675" w:type="dxa"/>
          </w:tcPr>
          <w:p>
            <w:pPr>
              <w:jc w:val="left"/>
            </w:pPr>
            <w:r>
              <w:rPr>
                <w:rFonts w:hint="eastAsia"/>
              </w:rPr>
              <w:t>Scrapy代理ip</w:t>
            </w:r>
            <w:r>
              <w:t>与Scrapy反爬</w:t>
            </w:r>
          </w:p>
        </w:tc>
        <w:tc>
          <w:tcPr>
            <w:tcW w:w="1675" w:type="dxa"/>
          </w:tcPr>
          <w:p>
            <w:pPr>
              <w:jc w:val="left"/>
            </w:pPr>
          </w:p>
        </w:tc>
        <w:tc>
          <w:tcPr>
            <w:tcW w:w="1675" w:type="dxa"/>
          </w:tcPr>
          <w:p>
            <w:pPr>
              <w:jc w:val="left"/>
            </w:pPr>
          </w:p>
        </w:tc>
      </w:tr>
    </w:tbl>
    <w:p>
      <w:pPr>
        <w:pStyle w:val="3"/>
      </w:pPr>
      <w:r>
        <w:rPr>
          <w:rFonts w:hint="eastAsia"/>
        </w:rPr>
        <w:t>2.2测试结果</w:t>
      </w:r>
    </w:p>
    <w:p>
      <w:r>
        <w:rPr>
          <w:rFonts w:hint="eastAsia"/>
        </w:rPr>
        <w:t>1. 爬虫有效性测试</w:t>
      </w:r>
    </w:p>
    <w:p>
      <w:pPr>
        <w:ind w:firstLine="420"/>
      </w:pPr>
      <w:r>
        <w:rPr>
          <w:rFonts w:hint="eastAsia"/>
        </w:rPr>
        <w:t>启动爬虫软件，能否正常的对目标网站进行（以北航计算机官网为例）爬取，测试结果如下图所示：</w:t>
      </w:r>
    </w:p>
    <w:p>
      <w:pPr>
        <w:ind w:firstLine="420"/>
        <w:jc w:val="center"/>
      </w:pPr>
      <w:r>
        <w:drawing>
          <wp:inline distT="0" distB="0" distL="0" distR="0">
            <wp:extent cx="5274310" cy="371475"/>
            <wp:effectExtent l="0" t="0" r="0" b="9525"/>
            <wp:docPr id="6" name="图片 6" descr="C:\Users\ttwl\Desktop\C组测试截图\TC0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ttwl\Desktop\C组测试截图\TC01_2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</w:p>
    <w:p>
      <w:pPr>
        <w:jc w:val="center"/>
        <w:rPr>
          <w:sz w:val="18"/>
          <w:szCs w:val="15"/>
        </w:rPr>
      </w:pPr>
      <w:r>
        <w:rPr>
          <w:rFonts w:hint="eastAsia"/>
          <w:sz w:val="18"/>
          <w:szCs w:val="15"/>
        </w:rPr>
        <w:t>图1 爬虫有效性测试</w:t>
      </w:r>
    </w:p>
    <w:p>
      <w:r>
        <w:rPr>
          <w:rFonts w:hint="eastAsia"/>
        </w:rPr>
        <w:t>2. 布隆过滤器正确性测试</w:t>
      </w:r>
    </w:p>
    <w:p>
      <w:pPr>
        <w:ind w:firstLine="420"/>
      </w:pPr>
      <w:r>
        <w:rPr>
          <w:rFonts w:hint="eastAsia"/>
        </w:rPr>
        <w:t>布隆过滤器正确性测试，编写测试代码，对布隆过滤器的有效性进行测试，测试的代码以及结果如下图所示：</w:t>
      </w:r>
    </w:p>
    <w:p>
      <w:pPr>
        <w:ind w:firstLine="420"/>
        <w:jc w:val="center"/>
      </w:pPr>
      <w:r>
        <w:rPr>
          <w:rFonts w:hint="eastAsia"/>
          <w:sz w:val="18"/>
        </w:rPr>
        <w:drawing>
          <wp:inline distT="0" distB="0" distL="0" distR="0">
            <wp:extent cx="3162300" cy="1333500"/>
            <wp:effectExtent l="0" t="0" r="0" b="0"/>
            <wp:docPr id="7" name="图片 7" descr="C:\Users\ttwl\AppData\Local\Microsoft\Windows\INetCache\Content.Word\微信图片_20170601143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ttwl\AppData\Local\Microsoft\Windows\INetCache\Content.Word\微信图片_2017060114390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drawing>
          <wp:inline distT="0" distB="0" distL="0" distR="0">
            <wp:extent cx="5267325" cy="657225"/>
            <wp:effectExtent l="0" t="0" r="9525" b="9525"/>
            <wp:docPr id="46" name="图片 2" descr="C:\Users\ttwl\AppData\Local\Microsoft\Windows\INetCache\Content.Word\TC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 descr="C:\Users\ttwl\AppData\Local\Microsoft\Windows\INetCache\Content.Word\TC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</w:rPr>
      </w:pPr>
      <w:r>
        <w:rPr>
          <w:rFonts w:hint="eastAsia"/>
          <w:sz w:val="18"/>
        </w:rPr>
        <w:t>图2  布隆过滤器有效性测试</w:t>
      </w:r>
    </w:p>
    <w:p>
      <w:pPr>
        <w:ind w:firstLine="420"/>
      </w:pPr>
      <w:r>
        <w:rPr>
          <w:rFonts w:hint="eastAsia"/>
        </w:rPr>
        <w:t>可以看到布隆过滤器可以正常的进行过滤操作。</w:t>
      </w:r>
    </w:p>
    <w:p>
      <w:r>
        <w:rPr>
          <w:rFonts w:hint="eastAsia"/>
        </w:rPr>
        <w:t>3. 分布式爬虫协作有效性测试</w:t>
      </w:r>
    </w:p>
    <w:p>
      <w:pPr>
        <w:ind w:firstLine="420"/>
      </w:pPr>
      <w:r>
        <w:rPr>
          <w:rFonts w:hint="eastAsia"/>
        </w:rPr>
        <w:t>同时在3台机器上开启爬虫软件，进行分布式爬取测试，对爬虫软件的分布式爬取的有效性进行测试，测试结果如下图所示：</w:t>
      </w:r>
    </w:p>
    <w:p>
      <w:pPr>
        <w:ind w:firstLine="420"/>
        <w:jc w:val="center"/>
      </w:pPr>
    </w:p>
    <w:p>
      <w:pPr>
        <w:ind w:firstLine="420"/>
        <w:jc w:val="center"/>
      </w:pPr>
      <w:r>
        <w:drawing>
          <wp:inline distT="0" distB="0" distL="0" distR="0">
            <wp:extent cx="5267325" cy="1066800"/>
            <wp:effectExtent l="0" t="0" r="9525" b="0"/>
            <wp:docPr id="45" name="图片 20" descr="C:\Users\ttwl\AppData\Local\Microsoft\Windows\INetCache\Content.Word\微信图片_20170601145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 descr="C:\Users\ttwl\AppData\Local\Microsoft\Windows\INetCache\Content.Word\微信图片_2017060114575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5"/>
          <w:szCs w:val="15"/>
        </w:rPr>
      </w:pPr>
      <w:r>
        <w:drawing>
          <wp:inline distT="0" distB="0" distL="0" distR="0">
            <wp:extent cx="5267325" cy="1666875"/>
            <wp:effectExtent l="0" t="0" r="9525" b="9525"/>
            <wp:docPr id="8" name="图片 8" descr="C:\Users\ttwl\AppData\Local\Microsoft\Windows\INetCache\Content.Word\微信图片_20170601145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ttwl\AppData\Local\Microsoft\Windows\INetCache\Content.Word\微信图片_2017060114580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857375"/>
            <wp:effectExtent l="0" t="0" r="9525" b="9525"/>
            <wp:docPr id="25" name="图片 25" descr="C:\Users\ttwl\AppData\Local\Microsoft\Windows\INetCache\Content.Word\微信图片_20170601145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ttwl\AppData\Local\Microsoft\Windows\INetCache\Content.Word\微信图片_2017060114581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5"/>
        </w:rPr>
        <w:t>图3  分布式爬虫协作有效性测试</w:t>
      </w:r>
    </w:p>
    <w:p>
      <w:r>
        <w:rPr>
          <w:rFonts w:hint="eastAsia"/>
        </w:rPr>
        <w:t>4.分布式爬虫效率测试</w:t>
      </w:r>
    </w:p>
    <w:p>
      <w:pPr>
        <w:ind w:firstLine="420"/>
        <w:jc w:val="left"/>
      </w:pPr>
      <w:r>
        <w:rPr>
          <w:rFonts w:hint="eastAsia"/>
        </w:rPr>
        <w:t>对同一个目标网址分别进行单机爬取以及分布式爬取操作，编写脚本，记录爬取完成的时间，测试分布式爬取的效率，测试的结果截图如下所示：</w:t>
      </w:r>
      <w:r>
        <w:drawing>
          <wp:inline distT="0" distB="0" distL="0" distR="0">
            <wp:extent cx="5267325" cy="342900"/>
            <wp:effectExtent l="0" t="0" r="9525" b="0"/>
            <wp:docPr id="24" name="图片 14" descr="C:\Users\ttwl\AppData\Local\Microsoft\Windows\INetCache\Content.Word\TC_ef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 descr="C:\Users\ttwl\AppData\Local\Microsoft\Windows\INetCache\Content.Word\TC_eff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324475" cy="323850"/>
            <wp:effectExtent l="0" t="0" r="9525" b="0"/>
            <wp:docPr id="22" name="图片 13" descr="C:\Users\ttwl\AppData\Local\Microsoft\Windows\INetCache\Content.Word\TC_ef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 descr="C:\Users\ttwl\AppData\Local\Microsoft\Windows\INetCache\Content.Word\TC_eff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18"/>
        </w:rPr>
      </w:pPr>
      <w:r>
        <w:rPr>
          <w:rFonts w:hint="eastAsia"/>
          <w:sz w:val="18"/>
        </w:rPr>
        <w:t>图4  分布式爬虫效率测试</w:t>
      </w:r>
    </w:p>
    <w:p>
      <w:pPr>
        <w:ind w:firstLine="420"/>
      </w:pPr>
      <w:r>
        <w:rPr>
          <w:rFonts w:hint="eastAsia"/>
        </w:rPr>
        <w:t>上图是使用分布式爬虫进行爬取操作消耗的时间，下图是采用单机爬虫消耗的时间。值得注意的是，采用分布式的爬虫进行爬取操作，使用的时间反而更长。</w:t>
      </w:r>
    </w:p>
    <w:p>
      <w:pPr>
        <w:ind w:firstLine="420"/>
      </w:pPr>
    </w:p>
    <w:p>
      <w:r>
        <w:rPr>
          <w:rFonts w:hint="eastAsia"/>
        </w:rPr>
        <w:t>5. 网站链接关系设置有效性测试</w:t>
      </w:r>
    </w:p>
    <w:p>
      <w:pPr>
        <w:ind w:firstLine="420"/>
      </w:pPr>
      <w:r>
        <w:rPr>
          <w:rFonts w:hint="eastAsia"/>
        </w:rPr>
        <w:t>完成爬取工作后，打开存储爬取结果的数据库，进行链接关系设置有效性的测试，测试结果截图如下所示：</w:t>
      </w:r>
    </w:p>
    <w:p>
      <w:pPr>
        <w:jc w:val="center"/>
      </w:pPr>
      <w:r>
        <w:drawing>
          <wp:inline distT="0" distB="0" distL="0" distR="0">
            <wp:extent cx="5267325" cy="352425"/>
            <wp:effectExtent l="0" t="0" r="9525" b="9525"/>
            <wp:docPr id="20" name="图片 19" descr="C:\Users\ttwl\AppData\Local\Microsoft\Windows\INetCache\Content.Word\TC0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C:\Users\ttwl\AppData\Local\Microsoft\Windows\INetCache\Content.Word\TC04_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</w:rPr>
      </w:pPr>
      <w:r>
        <w:rPr>
          <w:rFonts w:hint="eastAsia"/>
          <w:sz w:val="18"/>
        </w:rPr>
        <w:t>图5网站链接关系设置有效性测试</w:t>
      </w:r>
    </w:p>
    <w:p>
      <w:pPr>
        <w:jc w:val="left"/>
      </w:pPr>
      <w:r>
        <w:rPr>
          <w:rFonts w:hint="eastAsia"/>
        </w:rPr>
        <w:t>6. 反爬与代理ip测试</w:t>
      </w:r>
    </w:p>
    <w:p>
      <w:r>
        <w:rPr>
          <w:rFonts w:hint="eastAsia"/>
        </w:rPr>
        <w:tab/>
      </w:r>
      <w:r>
        <w:rPr>
          <w:rFonts w:hint="eastAsia"/>
        </w:rPr>
        <w:t>进行反爬与代理IP的测试，测试结果截图如下所示：</w:t>
      </w:r>
    </w:p>
    <w:p>
      <w:r>
        <w:rPr>
          <w:rFonts w:hint="eastAsia"/>
        </w:rPr>
        <w:drawing>
          <wp:inline distT="0" distB="0" distL="0" distR="0">
            <wp:extent cx="5267325" cy="4791075"/>
            <wp:effectExtent l="0" t="0" r="9525" b="9525"/>
            <wp:docPr id="19" name="图片 26" descr="C:\Users\ttwl\AppData\Local\Microsoft\Windows\INetCache\Content.Word\TC07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C:\Users\ttwl\AppData\Local\Microsoft\Windows\INetCache\Content.Word\TC07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sz w:val="18"/>
        </w:rPr>
      </w:pPr>
      <w:r>
        <w:rPr>
          <w:rFonts w:hint="eastAsia"/>
          <w:sz w:val="18"/>
        </w:rPr>
        <w:t>图6  反爬与代理IP测试</w:t>
      </w:r>
    </w:p>
    <w:p>
      <w:r>
        <w:rPr>
          <w:rFonts w:hint="eastAsia"/>
        </w:rPr>
        <w:t>7. 前端兼容性测试</w:t>
      </w:r>
    </w:p>
    <w:p>
      <w:r>
        <w:rPr>
          <w:rFonts w:hint="eastAsia"/>
        </w:rPr>
        <w:tab/>
      </w:r>
      <w:r>
        <w:rPr>
          <w:rFonts w:hint="eastAsia"/>
        </w:rPr>
        <w:t>使用不同操作系统以及不同的浏览器打开前端，进行兼容性测试，测试结果如下图所示：</w:t>
      </w:r>
      <w:r>
        <w:rPr>
          <w:rFonts w:hint="eastAsia"/>
        </w:rPr>
        <w:drawing>
          <wp:inline distT="0" distB="0" distL="0" distR="0">
            <wp:extent cx="5267325" cy="2962275"/>
            <wp:effectExtent l="0" t="0" r="9525" b="9525"/>
            <wp:docPr id="18" name="图片 27" descr="C:\Users\ttwl\AppData\Local\Microsoft\Windows\INetCache\Content.Word\MacOS_safa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7" descr="C:\Users\ttwl\AppData\Local\Microsoft\Windows\INetCache\Content.Word\MacOS_safari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57800" cy="3276600"/>
            <wp:effectExtent l="0" t="0" r="0" b="0"/>
            <wp:docPr id="17" name="图片 28" descr="C:\Users\ttwl\AppData\Local\Microsoft\Windows\INetCache\Content.Word\ubuntu_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8" descr="C:\Users\ttwl\AppData\Local\Microsoft\Windows\INetCache\Content.Word\ubuntu_chro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57800" cy="3267075"/>
            <wp:effectExtent l="0" t="0" r="0" b="9525"/>
            <wp:docPr id="16" name="图片 29" descr="C:\Users\ttwl\AppData\Local\Microsoft\Windows\INetCache\Content.Word\ubuntu_firef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9" descr="C:\Users\ttwl\AppData\Local\Microsoft\Windows\INetCache\Content.Word\ubuntu_firefox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7325" cy="2962275"/>
            <wp:effectExtent l="0" t="0" r="9525" b="9525"/>
            <wp:docPr id="15" name="图片 30" descr="C:\Users\ttwl\AppData\Local\Microsoft\Windows\INetCache\Content.Word\windows_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0" descr="C:\Users\ttwl\AppData\Local\Microsoft\Windows\INetCache\Content.Word\windows_chrom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7325" cy="2962275"/>
            <wp:effectExtent l="0" t="0" r="9525" b="9525"/>
            <wp:docPr id="14" name="图片 31" descr="C:\Users\ttwl\AppData\Local\Microsoft\Windows\INetCache\Content.Word\windows_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1" descr="C:\Users\ttwl\AppData\Local\Microsoft\Windows\INetCache\Content.Word\windows_i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</w:rPr>
      </w:pPr>
      <w:r>
        <w:rPr>
          <w:rFonts w:hint="eastAsia"/>
          <w:sz w:val="18"/>
        </w:rPr>
        <w:t>图7 前端兼容性测试</w:t>
      </w:r>
    </w:p>
    <w:p>
      <w:r>
        <w:rPr>
          <w:rFonts w:hint="eastAsia"/>
        </w:rPr>
        <w:t>8.前端样式测试</w:t>
      </w:r>
    </w:p>
    <w:p>
      <w:r>
        <w:rPr>
          <w:rFonts w:hint="eastAsia"/>
        </w:rPr>
        <w:tab/>
      </w:r>
      <w:r>
        <w:rPr>
          <w:rFonts w:hint="eastAsia"/>
        </w:rPr>
        <w:t>测试前端的功能与样式，进行前端的样式测试，测试结果如下图所示：</w:t>
      </w:r>
    </w:p>
    <w:p>
      <w:r>
        <w:rPr>
          <w:rFonts w:hint="eastAsia"/>
        </w:rPr>
        <w:drawing>
          <wp:inline distT="0" distB="0" distL="0" distR="0">
            <wp:extent cx="5276850" cy="2847975"/>
            <wp:effectExtent l="0" t="0" r="0" b="9525"/>
            <wp:docPr id="13" name="图片 32" descr="C:\Users\ttwl\AppData\Local\Microsoft\Windows\INetCache\Content.Word\样式显示正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2" descr="C:\Users\ttwl\AppData\Local\Microsoft\Windows\INetCache\Content.Word\样式显示正常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</w:rPr>
      </w:pPr>
      <w:r>
        <w:rPr>
          <w:rFonts w:hint="eastAsia"/>
          <w:sz w:val="18"/>
        </w:rPr>
        <w:t>图8  前端样式测试</w:t>
      </w:r>
    </w:p>
    <w:p>
      <w:r>
        <w:rPr>
          <w:rFonts w:hint="eastAsia"/>
        </w:rPr>
        <w:t>9. 前端功能测试</w:t>
      </w:r>
    </w:p>
    <w:p>
      <w:r>
        <w:rPr>
          <w:rFonts w:hint="eastAsia"/>
        </w:rPr>
        <w:tab/>
      </w:r>
      <w:r>
        <w:rPr>
          <w:rFonts w:hint="eastAsia"/>
        </w:rPr>
        <w:t>通过浏览器访问系统的前端，操作前端提供的功能，对其进行功能测试，测试结果截图如下所示：</w:t>
      </w:r>
    </w:p>
    <w:p>
      <w:pPr>
        <w:jc w:val="center"/>
      </w:pPr>
      <w:r>
        <w:drawing>
          <wp:inline distT="0" distB="0" distL="0" distR="0">
            <wp:extent cx="5267325" cy="2914650"/>
            <wp:effectExtent l="0" t="0" r="9525" b="0"/>
            <wp:docPr id="12" name="图片 34" descr="C:\Users\ttwl\AppData\Local\Microsoft\Windows\INetCache\Content.Word\1初始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4" descr="C:\Users\ttwl\AppData\Local\Microsoft\Windows\INetCache\Content.Word\1初始界面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图9.1 </w:t>
      </w:r>
      <w:r>
        <w:rPr>
          <w:rFonts w:hint="eastAsia"/>
          <w:sz w:val="20"/>
        </w:rPr>
        <w:t>前端初始界面</w:t>
      </w:r>
    </w:p>
    <w:p>
      <w:pPr>
        <w:jc w:val="center"/>
      </w:pPr>
      <w:r>
        <w:drawing>
          <wp:inline distT="0" distB="0" distL="0" distR="0">
            <wp:extent cx="5267325" cy="2914650"/>
            <wp:effectExtent l="0" t="0" r="9525" b="0"/>
            <wp:docPr id="35" name="图片 35" descr="C:\Users\ttwl\AppData\Local\Microsoft\Windows\INetCache\Content.Word\2点击按钮显示详细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ttwl\AppData\Local\Microsoft\Windows\INetCache\Content.Word\2点击按钮显示详细信息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图9.1</w:t>
      </w:r>
      <w:r>
        <w:t xml:space="preserve"> </w:t>
      </w:r>
      <w:r>
        <w:rPr>
          <w:rFonts w:hint="eastAsia"/>
        </w:rPr>
        <w:t>前端按钮点击</w:t>
      </w:r>
      <w:r>
        <w:drawing>
          <wp:inline distT="0" distB="0" distL="0" distR="0">
            <wp:extent cx="5267325" cy="2962275"/>
            <wp:effectExtent l="0" t="0" r="9525" b="9525"/>
            <wp:docPr id="11" name="图片 36" descr="C:\Users\ttwl\AppData\Local\Microsoft\Windows\INetCache\Content.Word\3查看图表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6" descr="C:\Users\ttwl\AppData\Local\Microsoft\Windows\INetCache\Content.Word\3查看图表明细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图9</w:t>
      </w:r>
      <w:r>
        <w:t xml:space="preserve">.3 </w:t>
      </w:r>
      <w:r>
        <w:rPr>
          <w:rFonts w:hint="eastAsia"/>
        </w:rPr>
        <w:t>查看图标明细</w:t>
      </w:r>
      <w:r>
        <w:drawing>
          <wp:inline distT="0" distB="0" distL="0" distR="0">
            <wp:extent cx="5257800" cy="2914650"/>
            <wp:effectExtent l="0" t="0" r="0" b="0"/>
            <wp:docPr id="10" name="图片 37" descr="C:\Users\ttwl\AppData\Local\Microsoft\Windows\INetCache\Content.Word\4查看url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7" descr="C:\Users\ttwl\AppData\Local\Microsoft\Windows\INetCache\Content.Word\4查看url明细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图9.4 查看url明细</w:t>
      </w:r>
      <w:r>
        <w:drawing>
          <wp:inline distT="0" distB="0" distL="0" distR="0">
            <wp:extent cx="5267325" cy="2962275"/>
            <wp:effectExtent l="0" t="0" r="9525" b="9525"/>
            <wp:docPr id="9" name="图片 9" descr="C:\Users\ttwl\AppData\Local\Microsoft\Windows\INetCache\Content.Word\5点击url跳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ttwl\AppData\Local\Microsoft\Windows\INetCache\Content.Word\5点击url跳转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</w:rPr>
      </w:pPr>
      <w:r>
        <w:rPr>
          <w:rFonts w:hint="eastAsia"/>
          <w:sz w:val="18"/>
        </w:rPr>
        <w:t>图9.5  u</w:t>
      </w:r>
      <w:r>
        <w:rPr>
          <w:sz w:val="18"/>
        </w:rPr>
        <w:t>rl</w:t>
      </w:r>
      <w:r>
        <w:rPr>
          <w:rFonts w:hint="eastAsia"/>
          <w:sz w:val="18"/>
        </w:rPr>
        <w:t>跳转功能</w:t>
      </w:r>
      <w:bookmarkStart w:id="0" w:name="_GoBack"/>
      <w:bookmarkEnd w:id="0"/>
    </w:p>
    <w:p>
      <w:r>
        <w:rPr>
          <w:rFonts w:hint="eastAsia"/>
        </w:rPr>
        <w:t>10. 前端API访问测试</w:t>
      </w:r>
    </w:p>
    <w:p>
      <w:r>
        <w:rPr>
          <w:rFonts w:hint="eastAsia"/>
        </w:rPr>
        <w:tab/>
      </w:r>
      <w:r>
        <w:rPr>
          <w:rFonts w:hint="eastAsia"/>
        </w:rPr>
        <w:t>进行前端的url访问测试，使用正确的与错误的以及空的url进行测试，测试结果截图如下图所示：</w:t>
      </w:r>
    </w:p>
    <w:p>
      <w:r>
        <w:rPr>
          <w:rFonts w:hint="eastAsia"/>
        </w:rPr>
        <w:drawing>
          <wp:inline distT="0" distB="0" distL="0" distR="0">
            <wp:extent cx="5257800" cy="2847975"/>
            <wp:effectExtent l="0" t="0" r="0" b="9525"/>
            <wp:docPr id="40" name="图片 40" descr="C:\Users\ttwl\AppData\Local\Microsoft\Windows\INetCache\Content.Word\api测试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ttwl\AppData\Local\Microsoft\Windows\INetCache\Content.Word\api测试主界面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7325" cy="2990850"/>
            <wp:effectExtent l="0" t="0" r="9525" b="0"/>
            <wp:docPr id="41" name="图片 41" descr="C:\Users\ttwl\AppData\Local\Microsoft\Windows\INetCache\Content.Word\访问错误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ttwl\AppData\Local\Microsoft\Windows\INetCache\Content.Word\访问错误url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7325" cy="2990850"/>
            <wp:effectExtent l="0" t="0" r="9525" b="0"/>
            <wp:docPr id="42" name="图片 42" descr="C:\Users\ttwl\AppData\Local\Microsoft\Windows\INetCache\Content.Word\访问空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ttwl\AppData\Local\Microsoft\Windows\INetCache\Content.Word\访问空ur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57800" cy="2838450"/>
            <wp:effectExtent l="0" t="0" r="0" b="0"/>
            <wp:docPr id="43" name="图片 43" descr="C:\Users\ttwl\AppData\Local\Microsoft\Windows\INetCache\Content.Word\访问正确的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ttwl\AppData\Local\Microsoft\Windows\INetCache\Content.Word\访问正确的url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4933950" cy="1676400"/>
            <wp:effectExtent l="0" t="0" r="0" b="0"/>
            <wp:docPr id="44" name="图片 44" descr="C:\Users\ttwl\AppData\Local\Microsoft\Windows\INetCache\Content.Word\配置测试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ttwl\AppData\Local\Microsoft\Windows\INetCache\Content.Word\配置测试项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</w:rPr>
      </w:pPr>
      <w:r>
        <w:rPr>
          <w:sz w:val="18"/>
        </w:rPr>
        <w:t>图</w:t>
      </w:r>
      <w:r>
        <w:rPr>
          <w:rFonts w:hint="eastAsia"/>
          <w:sz w:val="18"/>
        </w:rPr>
        <w:t>10  前端api访问测试</w:t>
      </w:r>
    </w:p>
    <w:p>
      <w:pPr>
        <w:pStyle w:val="3"/>
      </w:pPr>
      <w:r>
        <w:rPr>
          <w:rFonts w:hint="eastAsia"/>
        </w:rPr>
        <w:t>2.3 结果分析</w:t>
      </w:r>
    </w:p>
    <w:p>
      <w:pPr>
        <w:pStyle w:val="17"/>
        <w:ind w:left="780"/>
      </w:pPr>
      <w:r>
        <w:rPr>
          <w:rFonts w:hint="eastAsia"/>
        </w:rPr>
        <w:t>由于C组的工程建立在分布式的环境中，在实验室进行搭建不太现实，所以采用了，在C组环境下进行实地操作的测试方案。</w:t>
      </w:r>
    </w:p>
    <w:p>
      <w:pPr>
        <w:pStyle w:val="17"/>
        <w:ind w:left="780"/>
      </w:pPr>
      <w:r>
        <w:rPr>
          <w:rFonts w:hint="eastAsia"/>
        </w:rPr>
        <w:t>通过对测试需求文档中的测试用例进行测试，并参照需求规格说明书进行补充测试。对C组的项目进行了功能性与非功能性的测试，发现绝大部分的功能满足设计之初的要求。但是也存在一些细微的问题</w:t>
      </w:r>
      <w:r>
        <w:rPr>
          <w:rFonts w:hint="eastAsia"/>
          <w:lang w:eastAsia="zh-CN"/>
          <w:rPrChange w:id="0" w:author="ttwl" w:date="2017-06-07T22:46:50Z">
            <w:rPr>
              <w:rFonts w:hint="eastAsia"/>
              <w:lang w:eastAsia="zh-CN"/>
            </w:rPr>
          </w:rPrChange>
        </w:rPr>
        <w:t>，</w:t>
      </w:r>
      <w:r>
        <w:rPr>
          <w:rFonts w:hint="eastAsia"/>
          <w:lang w:val="en-US" w:eastAsia="zh-CN"/>
          <w:rPrChange w:id="1" w:author="ttwl" w:date="2017-06-07T22:46:50Z">
            <w:rPr>
              <w:rFonts w:hint="eastAsia"/>
              <w:lang w:val="en-US" w:eastAsia="zh-CN"/>
            </w:rPr>
          </w:rPrChange>
        </w:rPr>
        <w:t>问题</w:t>
      </w:r>
      <w:r>
        <w:rPr>
          <w:rFonts w:hint="eastAsia"/>
          <w:lang w:val="en-US" w:eastAsia="zh-CN"/>
          <w:rPrChange w:id="2" w:author="ttwl" w:date="2017-06-07T22:46:50Z">
            <w:rPr>
              <w:rFonts w:hint="eastAsia"/>
              <w:lang w:val="en-US" w:eastAsia="zh-CN"/>
            </w:rPr>
          </w:rPrChange>
        </w:rPr>
        <w:t>如下</w:t>
      </w:r>
      <w:r>
        <w:rPr>
          <w:rFonts w:hint="eastAsia"/>
          <w:lang w:val="en-US" w:eastAsia="zh-CN"/>
          <w:rPrChange w:id="3" w:author="ttwl" w:date="2017-06-07T22:46:50Z">
            <w:rPr>
              <w:rFonts w:hint="eastAsia"/>
              <w:lang w:val="en-US" w:eastAsia="zh-CN"/>
            </w:rPr>
          </w:rPrChange>
        </w:rPr>
        <w:t>：</w:t>
      </w:r>
    </w:p>
    <w:p>
      <w:pPr>
        <w:pStyle w:val="17"/>
        <w:numPr>
          <w:ilvl w:val="0"/>
          <w:numId w:val="2"/>
        </w:numPr>
        <w:ind w:firstLine="0" w:firstLineChars="0"/>
      </w:pPr>
      <w:r>
        <w:t>S</w:t>
      </w:r>
      <w:r>
        <w:rPr>
          <w:rFonts w:hint="eastAsia"/>
        </w:rPr>
        <w:t>pider在分布式环境下的性能表现反而不如单机版本的性能表现，这个问题需要深入研究一下。</w:t>
      </w:r>
    </w:p>
    <w:p>
      <w:pPr>
        <w:pStyle w:val="17"/>
        <w:numPr>
          <w:ilvl w:val="0"/>
          <w:numId w:val="2"/>
        </w:numPr>
        <w:ind w:firstLine="0" w:firstLineChars="0"/>
      </w:pPr>
      <w:r>
        <w:rPr>
          <w:rFonts w:hint="eastAsia"/>
        </w:rPr>
        <w:t>反爬测试中的结果展示不够清晰，希望能够得到进一步的优化。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6C10A9"/>
    <w:multiLevelType w:val="multilevel"/>
    <w:tmpl w:val="326C10A9"/>
    <w:lvl w:ilvl="0" w:tentative="0">
      <w:start w:val="1"/>
      <w:numFmt w:val="decimal"/>
      <w:lvlText w:val="%1．"/>
      <w:lvlJc w:val="left"/>
      <w:pPr>
        <w:ind w:left="11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20" w:hanging="420"/>
      </w:pPr>
    </w:lvl>
    <w:lvl w:ilvl="2" w:tentative="0">
      <w:start w:val="1"/>
      <w:numFmt w:val="lowerRoman"/>
      <w:lvlText w:val="%3."/>
      <w:lvlJc w:val="right"/>
      <w:pPr>
        <w:ind w:left="2040" w:hanging="420"/>
      </w:pPr>
    </w:lvl>
    <w:lvl w:ilvl="3" w:tentative="0">
      <w:start w:val="1"/>
      <w:numFmt w:val="decimal"/>
      <w:lvlText w:val="%4."/>
      <w:lvlJc w:val="left"/>
      <w:pPr>
        <w:ind w:left="2460" w:hanging="420"/>
      </w:pPr>
    </w:lvl>
    <w:lvl w:ilvl="4" w:tentative="0">
      <w:start w:val="1"/>
      <w:numFmt w:val="lowerLetter"/>
      <w:lvlText w:val="%5)"/>
      <w:lvlJc w:val="left"/>
      <w:pPr>
        <w:ind w:left="2880" w:hanging="420"/>
      </w:pPr>
    </w:lvl>
    <w:lvl w:ilvl="5" w:tentative="0">
      <w:start w:val="1"/>
      <w:numFmt w:val="lowerRoman"/>
      <w:lvlText w:val="%6."/>
      <w:lvlJc w:val="right"/>
      <w:pPr>
        <w:ind w:left="3300" w:hanging="420"/>
      </w:pPr>
    </w:lvl>
    <w:lvl w:ilvl="6" w:tentative="0">
      <w:start w:val="1"/>
      <w:numFmt w:val="decimal"/>
      <w:lvlText w:val="%7."/>
      <w:lvlJc w:val="left"/>
      <w:pPr>
        <w:ind w:left="3720" w:hanging="420"/>
      </w:pPr>
    </w:lvl>
    <w:lvl w:ilvl="7" w:tentative="0">
      <w:start w:val="1"/>
      <w:numFmt w:val="lowerLetter"/>
      <w:lvlText w:val="%8)"/>
      <w:lvlJc w:val="left"/>
      <w:pPr>
        <w:ind w:left="4140" w:hanging="420"/>
      </w:pPr>
    </w:lvl>
    <w:lvl w:ilvl="8" w:tentative="0">
      <w:start w:val="1"/>
      <w:numFmt w:val="lowerRoman"/>
      <w:lvlText w:val="%9."/>
      <w:lvlJc w:val="right"/>
      <w:pPr>
        <w:ind w:left="4560" w:hanging="420"/>
      </w:pPr>
    </w:lvl>
  </w:abstractNum>
  <w:abstractNum w:abstractNumId="1">
    <w:nsid w:val="67504558"/>
    <w:multiLevelType w:val="multilevel"/>
    <w:tmpl w:val="67504558"/>
    <w:lvl w:ilvl="0" w:tentative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570" w:hanging="57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trackRevisions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E81"/>
    <w:rsid w:val="00001ACA"/>
    <w:rsid w:val="00005A2C"/>
    <w:rsid w:val="000327EC"/>
    <w:rsid w:val="00036D41"/>
    <w:rsid w:val="00051CCD"/>
    <w:rsid w:val="00055F4D"/>
    <w:rsid w:val="0007171C"/>
    <w:rsid w:val="00085E48"/>
    <w:rsid w:val="00097C2F"/>
    <w:rsid w:val="000C7134"/>
    <w:rsid w:val="000D3B08"/>
    <w:rsid w:val="000D567B"/>
    <w:rsid w:val="000D5703"/>
    <w:rsid w:val="0011631F"/>
    <w:rsid w:val="00131B0F"/>
    <w:rsid w:val="00151702"/>
    <w:rsid w:val="00153371"/>
    <w:rsid w:val="001B7E8B"/>
    <w:rsid w:val="001C4BFA"/>
    <w:rsid w:val="001E274D"/>
    <w:rsid w:val="00200FBB"/>
    <w:rsid w:val="00204BBA"/>
    <w:rsid w:val="00210841"/>
    <w:rsid w:val="00211558"/>
    <w:rsid w:val="0021337B"/>
    <w:rsid w:val="00225C25"/>
    <w:rsid w:val="00226454"/>
    <w:rsid w:val="00226EE2"/>
    <w:rsid w:val="00245A0E"/>
    <w:rsid w:val="002920F7"/>
    <w:rsid w:val="00293330"/>
    <w:rsid w:val="00294414"/>
    <w:rsid w:val="002F7F1F"/>
    <w:rsid w:val="003037C4"/>
    <w:rsid w:val="00335CFC"/>
    <w:rsid w:val="00355497"/>
    <w:rsid w:val="00361574"/>
    <w:rsid w:val="0036197B"/>
    <w:rsid w:val="00374E21"/>
    <w:rsid w:val="00384DB8"/>
    <w:rsid w:val="003A6D27"/>
    <w:rsid w:val="003D0145"/>
    <w:rsid w:val="003D22F0"/>
    <w:rsid w:val="003E53DA"/>
    <w:rsid w:val="003E5E4D"/>
    <w:rsid w:val="004031B9"/>
    <w:rsid w:val="004108E8"/>
    <w:rsid w:val="004352FC"/>
    <w:rsid w:val="004463E6"/>
    <w:rsid w:val="00455BE4"/>
    <w:rsid w:val="004768B3"/>
    <w:rsid w:val="005119E9"/>
    <w:rsid w:val="00526A08"/>
    <w:rsid w:val="00531DB7"/>
    <w:rsid w:val="00532C0E"/>
    <w:rsid w:val="00572BD1"/>
    <w:rsid w:val="00575615"/>
    <w:rsid w:val="005B413B"/>
    <w:rsid w:val="005B75AD"/>
    <w:rsid w:val="005C1B27"/>
    <w:rsid w:val="005C4594"/>
    <w:rsid w:val="005E03F2"/>
    <w:rsid w:val="005F2416"/>
    <w:rsid w:val="00631816"/>
    <w:rsid w:val="00637B00"/>
    <w:rsid w:val="0065224B"/>
    <w:rsid w:val="0067534C"/>
    <w:rsid w:val="00682FAE"/>
    <w:rsid w:val="0068385F"/>
    <w:rsid w:val="006A13A7"/>
    <w:rsid w:val="006C088A"/>
    <w:rsid w:val="006C2C07"/>
    <w:rsid w:val="006C3B04"/>
    <w:rsid w:val="006D5E81"/>
    <w:rsid w:val="006E4AE0"/>
    <w:rsid w:val="00704072"/>
    <w:rsid w:val="0074059D"/>
    <w:rsid w:val="00771DC6"/>
    <w:rsid w:val="00784119"/>
    <w:rsid w:val="007930D1"/>
    <w:rsid w:val="007950D7"/>
    <w:rsid w:val="007B48D7"/>
    <w:rsid w:val="007B4E9C"/>
    <w:rsid w:val="007B5942"/>
    <w:rsid w:val="007E3935"/>
    <w:rsid w:val="00811F7B"/>
    <w:rsid w:val="0081486B"/>
    <w:rsid w:val="00817A41"/>
    <w:rsid w:val="008530BB"/>
    <w:rsid w:val="008832A8"/>
    <w:rsid w:val="008C199A"/>
    <w:rsid w:val="00901A10"/>
    <w:rsid w:val="00903EE9"/>
    <w:rsid w:val="00915F6D"/>
    <w:rsid w:val="00951721"/>
    <w:rsid w:val="009544F0"/>
    <w:rsid w:val="00971FD2"/>
    <w:rsid w:val="00996CF8"/>
    <w:rsid w:val="009A1CA9"/>
    <w:rsid w:val="009C0AFC"/>
    <w:rsid w:val="009E0BCC"/>
    <w:rsid w:val="00A071CE"/>
    <w:rsid w:val="00A156D6"/>
    <w:rsid w:val="00A27411"/>
    <w:rsid w:val="00A361EB"/>
    <w:rsid w:val="00A51DF9"/>
    <w:rsid w:val="00A61D1A"/>
    <w:rsid w:val="00A90FB0"/>
    <w:rsid w:val="00AB58E8"/>
    <w:rsid w:val="00AC302F"/>
    <w:rsid w:val="00AD3820"/>
    <w:rsid w:val="00AD5412"/>
    <w:rsid w:val="00AD6B94"/>
    <w:rsid w:val="00B067C8"/>
    <w:rsid w:val="00B41B86"/>
    <w:rsid w:val="00B51697"/>
    <w:rsid w:val="00B62453"/>
    <w:rsid w:val="00B63EDC"/>
    <w:rsid w:val="00B70EAE"/>
    <w:rsid w:val="00B718A0"/>
    <w:rsid w:val="00B82BC1"/>
    <w:rsid w:val="00BA33D2"/>
    <w:rsid w:val="00BF10F3"/>
    <w:rsid w:val="00C043B0"/>
    <w:rsid w:val="00C36B0D"/>
    <w:rsid w:val="00C533A0"/>
    <w:rsid w:val="00C702A5"/>
    <w:rsid w:val="00C81BC7"/>
    <w:rsid w:val="00CA6D48"/>
    <w:rsid w:val="00CD21B6"/>
    <w:rsid w:val="00CF6D2D"/>
    <w:rsid w:val="00D07839"/>
    <w:rsid w:val="00D42025"/>
    <w:rsid w:val="00DA7B3A"/>
    <w:rsid w:val="00DB1A30"/>
    <w:rsid w:val="00E03A63"/>
    <w:rsid w:val="00E337A0"/>
    <w:rsid w:val="00E35073"/>
    <w:rsid w:val="00E36248"/>
    <w:rsid w:val="00E60C2D"/>
    <w:rsid w:val="00E6778A"/>
    <w:rsid w:val="00E70A56"/>
    <w:rsid w:val="00E95579"/>
    <w:rsid w:val="00EB0D57"/>
    <w:rsid w:val="00EB7989"/>
    <w:rsid w:val="00ED4437"/>
    <w:rsid w:val="00ED4499"/>
    <w:rsid w:val="00EE5C78"/>
    <w:rsid w:val="00F12452"/>
    <w:rsid w:val="00F15B0B"/>
    <w:rsid w:val="00F17C00"/>
    <w:rsid w:val="00F240E5"/>
    <w:rsid w:val="00F55298"/>
    <w:rsid w:val="00F57CA9"/>
    <w:rsid w:val="00F77A84"/>
    <w:rsid w:val="00F8118B"/>
    <w:rsid w:val="00F95E1C"/>
    <w:rsid w:val="00FC5D38"/>
    <w:rsid w:val="00FC63CC"/>
    <w:rsid w:val="00FC75FB"/>
    <w:rsid w:val="00FD14BE"/>
    <w:rsid w:val="00FD244E"/>
    <w:rsid w:val="4F620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unhideWhenUsed/>
    <w:uiPriority w:val="1"/>
  </w:style>
  <w:style w:type="table" w:default="1" w:styleId="11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subject"/>
    <w:basedOn w:val="5"/>
    <w:next w:val="5"/>
    <w:link w:val="20"/>
    <w:unhideWhenUsed/>
    <w:uiPriority w:val="99"/>
    <w:rPr>
      <w:b/>
      <w:bCs/>
    </w:rPr>
  </w:style>
  <w:style w:type="paragraph" w:styleId="5">
    <w:name w:val="annotation text"/>
    <w:basedOn w:val="1"/>
    <w:link w:val="19"/>
    <w:unhideWhenUsed/>
    <w:uiPriority w:val="99"/>
    <w:pPr>
      <w:jc w:val="left"/>
    </w:pPr>
  </w:style>
  <w:style w:type="paragraph" w:styleId="6">
    <w:name w:val="Balloon Text"/>
    <w:basedOn w:val="1"/>
    <w:link w:val="18"/>
    <w:unhideWhenUsed/>
    <w:uiPriority w:val="99"/>
    <w:rPr>
      <w:sz w:val="18"/>
      <w:szCs w:val="18"/>
    </w:rPr>
  </w:style>
  <w:style w:type="paragraph" w:styleId="7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annotation reference"/>
    <w:basedOn w:val="9"/>
    <w:unhideWhenUsed/>
    <w:uiPriority w:val="99"/>
    <w:rPr>
      <w:sz w:val="21"/>
      <w:szCs w:val="21"/>
    </w:rPr>
  </w:style>
  <w:style w:type="table" w:styleId="12">
    <w:name w:val="Table Grid"/>
    <w:basedOn w:val="11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3">
    <w:name w:val="页眉 Char"/>
    <w:basedOn w:val="9"/>
    <w:link w:val="8"/>
    <w:uiPriority w:val="99"/>
    <w:rPr>
      <w:sz w:val="18"/>
      <w:szCs w:val="18"/>
    </w:rPr>
  </w:style>
  <w:style w:type="character" w:customStyle="1" w:styleId="14">
    <w:name w:val="页脚 Char"/>
    <w:basedOn w:val="9"/>
    <w:link w:val="7"/>
    <w:uiPriority w:val="99"/>
    <w:rPr>
      <w:sz w:val="18"/>
      <w:szCs w:val="18"/>
    </w:rPr>
  </w:style>
  <w:style w:type="character" w:customStyle="1" w:styleId="15">
    <w:name w:val="标题 2 Char"/>
    <w:basedOn w:val="9"/>
    <w:link w:val="2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标题 3 Char"/>
    <w:basedOn w:val="9"/>
    <w:link w:val="3"/>
    <w:uiPriority w:val="9"/>
    <w:rPr>
      <w:b/>
      <w:bCs/>
      <w:sz w:val="32"/>
      <w:szCs w:val="32"/>
    </w:rPr>
  </w:style>
  <w:style w:type="paragraph" w:customStyle="1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批注框文本 Char"/>
    <w:basedOn w:val="9"/>
    <w:link w:val="6"/>
    <w:semiHidden/>
    <w:uiPriority w:val="99"/>
    <w:rPr>
      <w:sz w:val="18"/>
      <w:szCs w:val="18"/>
    </w:rPr>
  </w:style>
  <w:style w:type="character" w:customStyle="1" w:styleId="19">
    <w:name w:val="批注文字 Char"/>
    <w:basedOn w:val="9"/>
    <w:link w:val="5"/>
    <w:semiHidden/>
    <w:uiPriority w:val="99"/>
  </w:style>
  <w:style w:type="character" w:customStyle="1" w:styleId="20">
    <w:name w:val="批注主题 Char"/>
    <w:basedOn w:val="19"/>
    <w:link w:val="4"/>
    <w:semiHidden/>
    <w:uiPriority w:val="99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233</Words>
  <Characters>1331</Characters>
  <Lines>11</Lines>
  <Paragraphs>3</Paragraphs>
  <ScaleCrop>false</ScaleCrop>
  <LinksUpToDate>false</LinksUpToDate>
  <CharactersWithSpaces>1561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2017-06-02T02:47:00Z</dcterms:created>
  <dc:creator>Wfeng</dc:creator>
  <cp:lastModifiedBy>ttwl</cp:lastModifiedBy>
  <dcterms:modified xsi:type="dcterms:W3CDTF">2017-06-07T14:50:00Z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